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936D" w14:textId="77777777" w:rsidR="00711290" w:rsidRDefault="00711290" w:rsidP="00711290">
      <w:pPr>
        <w:spacing w:after="0" w:line="240" w:lineRule="auto"/>
        <w:rPr>
          <w:b/>
          <w:bCs/>
        </w:rPr>
      </w:pPr>
      <w:r w:rsidRPr="00711290">
        <w:rPr>
          <w:b/>
          <w:bCs/>
        </w:rPr>
        <w:t>Ti, kteří již nejsou mezi námi</w:t>
      </w:r>
    </w:p>
    <w:p w14:paraId="1B9A7AE0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Zdeňka </w:t>
      </w:r>
      <w:proofErr w:type="spellStart"/>
      <w:r>
        <w:t>Vernarská</w:t>
      </w:r>
      <w:proofErr w:type="spellEnd"/>
      <w:r>
        <w:t xml:space="preserve"> († 2007)</w:t>
      </w:r>
    </w:p>
    <w:p w14:paraId="1068A9E3" w14:textId="77777777" w:rsidR="00711290" w:rsidRDefault="00711290" w:rsidP="00711290">
      <w:pPr>
        <w:spacing w:after="0" w:line="240" w:lineRule="auto"/>
        <w:ind w:left="709"/>
      </w:pPr>
      <w:r>
        <w:t>lektorka práce s kompenzačními pomůckami na bázi PC (www.centrumpronevidome.cz/</w:t>
      </w:r>
      <w:proofErr w:type="spellStart"/>
      <w:r>
        <w:t>vernarska</w:t>
      </w:r>
      <w:proofErr w:type="spellEnd"/>
      <w:r>
        <w:t>)</w:t>
      </w:r>
    </w:p>
    <w:p w14:paraId="27D50045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Jana Koudelková († 2019)</w:t>
      </w:r>
    </w:p>
    <w:p w14:paraId="3178115D" w14:textId="77777777" w:rsidR="00711290" w:rsidRDefault="00711290" w:rsidP="00711290">
      <w:pPr>
        <w:spacing w:after="0" w:line="240" w:lineRule="auto"/>
        <w:ind w:left="709"/>
      </w:pPr>
      <w:r>
        <w:t>pracovnice chráněné dílny HapAteliér</w:t>
      </w:r>
    </w:p>
    <w:p w14:paraId="149A1710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Mgr. Jana </w:t>
      </w:r>
      <w:proofErr w:type="spellStart"/>
      <w:r>
        <w:t>Puchegger</w:t>
      </w:r>
      <w:proofErr w:type="spellEnd"/>
      <w:r>
        <w:t xml:space="preserve"> </w:t>
      </w:r>
      <w:proofErr w:type="spellStart"/>
      <w:r>
        <w:t>Chadalíková</w:t>
      </w:r>
      <w:proofErr w:type="spellEnd"/>
      <w:r>
        <w:t xml:space="preserve"> († 2019)</w:t>
      </w:r>
    </w:p>
    <w:p w14:paraId="76738AC4" w14:textId="77777777" w:rsidR="00711290" w:rsidRDefault="00711290" w:rsidP="00711290">
      <w:pPr>
        <w:spacing w:after="0" w:line="240" w:lineRule="auto"/>
        <w:ind w:left="709"/>
      </w:pPr>
      <w:r>
        <w:t>sociální pracovnice – pracoviště Znojmo</w:t>
      </w:r>
    </w:p>
    <w:p w14:paraId="030F9454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Zuzana Merhautová († 2021)</w:t>
      </w:r>
    </w:p>
    <w:p w14:paraId="07BA0D9F" w14:textId="77777777" w:rsidR="00711290" w:rsidRDefault="00711290" w:rsidP="00711290">
      <w:pPr>
        <w:spacing w:after="0" w:line="240" w:lineRule="auto"/>
        <w:ind w:left="709"/>
      </w:pPr>
      <w:r>
        <w:t>administrativní pracovnice – pracoviště Znojmo</w:t>
      </w:r>
    </w:p>
    <w:p w14:paraId="026014D9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Eva Pexová († 2024)</w:t>
      </w:r>
      <w:bookmarkStart w:id="0" w:name="_GoBack"/>
      <w:bookmarkEnd w:id="0"/>
    </w:p>
    <w:p w14:paraId="3B0C7CDC" w14:textId="77777777" w:rsidR="00711290" w:rsidRDefault="00711290" w:rsidP="00711290">
      <w:pPr>
        <w:spacing w:after="0" w:line="240" w:lineRule="auto"/>
        <w:ind w:left="709"/>
      </w:pPr>
      <w:r>
        <w:t>dlouholetá pracovnice v sociálních službách – pracoviště Znojmo a Moravský Krumlov</w:t>
      </w:r>
    </w:p>
    <w:p w14:paraId="61A0DDD1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Mgr. </w:t>
      </w:r>
      <w:proofErr w:type="spellStart"/>
      <w:r>
        <w:t>Jeanne</w:t>
      </w:r>
      <w:proofErr w:type="spellEnd"/>
      <w:r>
        <w:t xml:space="preserve"> </w:t>
      </w:r>
      <w:proofErr w:type="spellStart"/>
      <w:r>
        <w:t>Radosová</w:t>
      </w:r>
      <w:proofErr w:type="spellEnd"/>
      <w:r>
        <w:t xml:space="preserve"> († 2025)</w:t>
      </w:r>
    </w:p>
    <w:p w14:paraId="736A94FB" w14:textId="77777777" w:rsidR="00711290" w:rsidRDefault="00711290" w:rsidP="00711290">
      <w:pPr>
        <w:spacing w:after="0" w:line="240" w:lineRule="auto"/>
        <w:ind w:left="709"/>
      </w:pPr>
      <w:r>
        <w:t>sociální pracovnice – pracoviště Brno</w:t>
      </w:r>
    </w:p>
    <w:p w14:paraId="3920CBC0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Martin Plšek († 2020)</w:t>
      </w:r>
    </w:p>
    <w:p w14:paraId="3A355A9E" w14:textId="77777777" w:rsidR="00711290" w:rsidRDefault="00711290" w:rsidP="00711290">
      <w:pPr>
        <w:spacing w:after="0" w:line="240" w:lineRule="auto"/>
        <w:ind w:left="709"/>
      </w:pPr>
      <w:r>
        <w:t>člen Dozorčí rady TyfloCentra Brno 2006 - 2014</w:t>
      </w:r>
    </w:p>
    <w:p w14:paraId="21A6603B" w14:textId="34F55D05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Marie Hauserová († 202</w:t>
      </w:r>
      <w:r w:rsidR="00730599">
        <w:t>5</w:t>
      </w:r>
      <w:r>
        <w:t>)</w:t>
      </w:r>
    </w:p>
    <w:p w14:paraId="06C671CE" w14:textId="77777777" w:rsidR="00711290" w:rsidRDefault="00711290" w:rsidP="00711290">
      <w:pPr>
        <w:spacing w:after="0" w:line="240" w:lineRule="auto"/>
        <w:ind w:left="709"/>
      </w:pPr>
      <w:r>
        <w:t>dlouholetá předsedkyně Dozorčí rady TyfloCentra Brno</w:t>
      </w:r>
    </w:p>
    <w:p w14:paraId="0608B26C" w14:textId="77777777" w:rsidR="00711290" w:rsidRDefault="00711290" w:rsidP="00711290">
      <w:pPr>
        <w:spacing w:after="0" w:line="240" w:lineRule="auto"/>
        <w:ind w:left="709"/>
      </w:pPr>
      <w:r>
        <w:t>dlouholetá předsedkyně odbočky SONS Brno – sever</w:t>
      </w:r>
    </w:p>
    <w:p w14:paraId="16B190C2" w14:textId="77777777" w:rsidR="00711290" w:rsidRDefault="00711290" w:rsidP="00711290">
      <w:pPr>
        <w:spacing w:after="0" w:line="240" w:lineRule="auto"/>
        <w:ind w:left="709"/>
      </w:pPr>
      <w:r>
        <w:t>dlouholetá členka Republikové rady SONS a předsedkyně Krajské koordinační rady SONS v Jihomoravském kraji</w:t>
      </w:r>
    </w:p>
    <w:p w14:paraId="08C2BBDF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PhDr. Josef Smýkal († 2017)</w:t>
      </w:r>
    </w:p>
    <w:p w14:paraId="31AE161B" w14:textId="77777777" w:rsidR="00711290" w:rsidRDefault="00711290" w:rsidP="00711290">
      <w:pPr>
        <w:spacing w:after="0" w:line="240" w:lineRule="auto"/>
        <w:ind w:left="709"/>
      </w:pPr>
      <w:proofErr w:type="spellStart"/>
      <w:r>
        <w:t>Tyfloped</w:t>
      </w:r>
      <w:proofErr w:type="spellEnd"/>
      <w:r>
        <w:t xml:space="preserve">, pedagog a zakladatel první československé </w:t>
      </w:r>
      <w:proofErr w:type="spellStart"/>
      <w:r>
        <w:t>tyflopedické</w:t>
      </w:r>
      <w:proofErr w:type="spellEnd"/>
      <w:r>
        <w:t xml:space="preserve"> poradny pro rodiče nevidomých a těžce slabozrakých dětí raného období (později Společnost pro ranou péči)</w:t>
      </w:r>
    </w:p>
    <w:p w14:paraId="7E92D735" w14:textId="77777777" w:rsidR="00711290" w:rsidRDefault="00711290" w:rsidP="00711290">
      <w:pPr>
        <w:spacing w:after="0" w:line="240" w:lineRule="auto"/>
        <w:ind w:left="709"/>
      </w:pPr>
      <w:r>
        <w:t>zakladatel mateřské školy pro nevidomé děti v Brně</w:t>
      </w:r>
    </w:p>
    <w:p w14:paraId="6256FE71" w14:textId="77777777" w:rsidR="00711290" w:rsidRDefault="00711290" w:rsidP="00711290">
      <w:pPr>
        <w:spacing w:after="0" w:line="240" w:lineRule="auto"/>
        <w:ind w:left="709"/>
      </w:pPr>
      <w:r>
        <w:t>zakladatel Slepeckého muzea v Brně</w:t>
      </w:r>
    </w:p>
    <w:p w14:paraId="3E6C2E5C" w14:textId="77777777" w:rsidR="00711290" w:rsidRDefault="00711290" w:rsidP="00711290">
      <w:pPr>
        <w:spacing w:after="0" w:line="240" w:lineRule="auto"/>
        <w:ind w:left="709"/>
      </w:pPr>
      <w:r>
        <w:t>autor mnoha publikací z oblasti slepeckého hnutí a výchovy těžce zrakově postižených dětí</w:t>
      </w:r>
    </w:p>
    <w:p w14:paraId="573B5C2F" w14:textId="77777777" w:rsidR="00711290" w:rsidRDefault="00711290" w:rsidP="00711290">
      <w:pPr>
        <w:spacing w:after="0" w:line="240" w:lineRule="auto"/>
        <w:ind w:left="709"/>
      </w:pPr>
      <w:r>
        <w:t>Cena města Brna v oboru výchova a vzdělávání (2006)</w:t>
      </w:r>
    </w:p>
    <w:p w14:paraId="1B4C4BF8" w14:textId="77777777" w:rsidR="00711290" w:rsidRDefault="00711290" w:rsidP="00711290">
      <w:pPr>
        <w:spacing w:after="0" w:line="240" w:lineRule="auto"/>
        <w:ind w:left="709"/>
      </w:pPr>
      <w:r>
        <w:t>Cena Jihomoravského kraje v oboru výchova a vzdělávání (2011)</w:t>
      </w:r>
    </w:p>
    <w:p w14:paraId="1EEB89D2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František </w:t>
      </w:r>
      <w:proofErr w:type="spellStart"/>
      <w:r>
        <w:t>Ficián</w:t>
      </w:r>
      <w:proofErr w:type="spellEnd"/>
      <w:r>
        <w:t xml:space="preserve"> († 2019)</w:t>
      </w:r>
    </w:p>
    <w:p w14:paraId="5012A7E7" w14:textId="77777777" w:rsidR="00711290" w:rsidRDefault="00711290" w:rsidP="00711290">
      <w:pPr>
        <w:spacing w:after="0" w:line="240" w:lineRule="auto"/>
        <w:ind w:left="709"/>
      </w:pPr>
      <w:r>
        <w:t>první vedoucí brněnského pracoviště Tyfloservisu,</w:t>
      </w:r>
    </w:p>
    <w:p w14:paraId="4D12F2CA" w14:textId="2136D83F" w:rsidR="00711290" w:rsidRDefault="00711290" w:rsidP="00711290">
      <w:pPr>
        <w:spacing w:after="0" w:line="240" w:lineRule="auto"/>
        <w:ind w:left="709"/>
      </w:pPr>
      <w:r>
        <w:t>tvůrce učebních pomůcek pro nevidomé děti (</w:t>
      </w:r>
      <w:proofErr w:type="spellStart"/>
      <w:r>
        <w:t>tyflografika</w:t>
      </w:r>
      <w:proofErr w:type="spellEnd"/>
      <w:r>
        <w:t>)</w:t>
      </w:r>
    </w:p>
    <w:p w14:paraId="294230B8" w14:textId="77777777" w:rsidR="00711290" w:rsidRDefault="00711290" w:rsidP="00711290">
      <w:pPr>
        <w:spacing w:after="0" w:line="240" w:lineRule="auto"/>
        <w:ind w:left="709"/>
      </w:pPr>
      <w:r>
        <w:t>vedoucí pracovní rehabilitace v Ústavu sociální péče v Brně Chrlicích,</w:t>
      </w:r>
    </w:p>
    <w:p w14:paraId="6AF8FD62" w14:textId="42A0AE0E" w:rsidR="00711290" w:rsidRDefault="00711290" w:rsidP="00711290">
      <w:pPr>
        <w:spacing w:after="0" w:line="240" w:lineRule="auto"/>
        <w:ind w:left="709"/>
      </w:pPr>
      <w:r>
        <w:t>provozovatel první chráněné dílničky pro nevidomé</w:t>
      </w:r>
    </w:p>
    <w:p w14:paraId="1E3D84E8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Ing. Miroslav Krejčiřík († 2019)</w:t>
      </w:r>
    </w:p>
    <w:p w14:paraId="392071C1" w14:textId="77777777" w:rsidR="00711290" w:rsidRDefault="00711290" w:rsidP="00711290">
      <w:pPr>
        <w:spacing w:after="0" w:line="240" w:lineRule="auto"/>
        <w:ind w:left="709"/>
      </w:pPr>
      <w:r>
        <w:t xml:space="preserve">jednatel firmy </w:t>
      </w:r>
      <w:proofErr w:type="spellStart"/>
      <w:r>
        <w:t>Elvos</w:t>
      </w:r>
      <w:proofErr w:type="spellEnd"/>
      <w:r>
        <w:t xml:space="preserve"> – kompenzační pomůcky pro nevidomé a slabozraké</w:t>
      </w:r>
    </w:p>
    <w:p w14:paraId="45967972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Ing. František Kolouch († 2020)</w:t>
      </w:r>
    </w:p>
    <w:p w14:paraId="38BDF69C" w14:textId="77777777" w:rsidR="00711290" w:rsidRDefault="00711290" w:rsidP="00711290">
      <w:pPr>
        <w:spacing w:after="0" w:line="240" w:lineRule="auto"/>
        <w:ind w:left="709"/>
      </w:pPr>
      <w:r>
        <w:t xml:space="preserve">jednatel firmy </w:t>
      </w:r>
      <w:proofErr w:type="spellStart"/>
      <w:r>
        <w:t>Elvos</w:t>
      </w:r>
      <w:proofErr w:type="spellEnd"/>
      <w:r>
        <w:t xml:space="preserve"> – kompenzační pomůcky pro nevidomé a slabozraké</w:t>
      </w:r>
    </w:p>
    <w:p w14:paraId="2F53181F" w14:textId="1B8EE0D6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Zdeněk Jelínek († 202</w:t>
      </w:r>
      <w:r w:rsidR="00730599">
        <w:t>2</w:t>
      </w:r>
      <w:r>
        <w:t>)</w:t>
      </w:r>
    </w:p>
    <w:p w14:paraId="21D13A8D" w14:textId="77777777" w:rsidR="00711290" w:rsidRDefault="00711290" w:rsidP="00711290">
      <w:pPr>
        <w:spacing w:after="0" w:line="240" w:lineRule="auto"/>
        <w:ind w:left="709"/>
      </w:pPr>
      <w:r>
        <w:t>dlouholetý předseda odbočky SONS Brno – jih, člen první dozorčí rady TyfloCentra Brno</w:t>
      </w:r>
    </w:p>
    <w:p w14:paraId="47D40942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Ing. Vlastimil Císař († 2002)</w:t>
      </w:r>
    </w:p>
    <w:p w14:paraId="2C740883" w14:textId="77777777" w:rsidR="00711290" w:rsidRDefault="00711290" w:rsidP="00711290">
      <w:pPr>
        <w:spacing w:after="0" w:line="240" w:lineRule="auto"/>
        <w:ind w:left="709"/>
      </w:pPr>
      <w:r>
        <w:t xml:space="preserve">předseda Společnosti nevidomých a slabozrakých, </w:t>
      </w:r>
    </w:p>
    <w:p w14:paraId="7A7753C4" w14:textId="77777777" w:rsidR="00711290" w:rsidRDefault="00711290" w:rsidP="00711290">
      <w:pPr>
        <w:spacing w:after="0" w:line="240" w:lineRule="auto"/>
        <w:ind w:left="709"/>
      </w:pPr>
      <w:r>
        <w:t>viceprezident Sjednocené organizace nevidomých a slabozrakých</w:t>
      </w:r>
    </w:p>
    <w:p w14:paraId="6F8F612A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PhDr. Josef Cerha († 2020)</w:t>
      </w:r>
    </w:p>
    <w:p w14:paraId="6A8F823D" w14:textId="77777777" w:rsidR="00711290" w:rsidRDefault="00711290" w:rsidP="00711290">
      <w:pPr>
        <w:spacing w:after="0" w:line="240" w:lineRule="auto"/>
        <w:ind w:left="709"/>
      </w:pPr>
      <w:r>
        <w:t>zakladatel a první dlouhodobý ředitel Tyfloservisu</w:t>
      </w:r>
    </w:p>
    <w:p w14:paraId="557B7A99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Mgr. Viktor </w:t>
      </w:r>
      <w:proofErr w:type="spellStart"/>
      <w:r>
        <w:t>Dudr</w:t>
      </w:r>
      <w:proofErr w:type="spellEnd"/>
      <w:r>
        <w:t xml:space="preserve"> († 2025)</w:t>
      </w:r>
    </w:p>
    <w:p w14:paraId="7D1B1512" w14:textId="77777777" w:rsidR="00711290" w:rsidRDefault="00711290" w:rsidP="00711290">
      <w:pPr>
        <w:spacing w:after="0" w:line="240" w:lineRule="auto"/>
        <w:ind w:left="709"/>
      </w:pPr>
      <w:r>
        <w:t>dlouholetý vedoucí Metodického centra pro odstraňování bariér</w:t>
      </w:r>
    </w:p>
    <w:p w14:paraId="13045D69" w14:textId="77777777" w:rsidR="00711290" w:rsidRDefault="00711290" w:rsidP="00711290">
      <w:pPr>
        <w:spacing w:after="0" w:line="240" w:lineRule="auto"/>
        <w:ind w:left="709"/>
      </w:pPr>
      <w:r>
        <w:t>dlouholetý člen Republikové rady SONS</w:t>
      </w:r>
    </w:p>
    <w:p w14:paraId="384AEEF3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Karel </w:t>
      </w:r>
      <w:proofErr w:type="spellStart"/>
      <w:r>
        <w:t>Kurland</w:t>
      </w:r>
      <w:proofErr w:type="spellEnd"/>
      <w:r>
        <w:t xml:space="preserve"> († 2025)</w:t>
      </w:r>
    </w:p>
    <w:p w14:paraId="2DBDB878" w14:textId="626C5F9A" w:rsidR="00711290" w:rsidRDefault="00711290" w:rsidP="00711290">
      <w:pPr>
        <w:spacing w:after="0" w:line="240" w:lineRule="auto"/>
        <w:ind w:left="709"/>
      </w:pPr>
      <w:r>
        <w:t>první a dlouholetý ředitel TyfloCentra Ostrava</w:t>
      </w:r>
    </w:p>
    <w:p w14:paraId="625AA56A" w14:textId="5F4348FC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Pavel </w:t>
      </w:r>
      <w:proofErr w:type="spellStart"/>
      <w:r>
        <w:t>Rogaczevski</w:t>
      </w:r>
      <w:proofErr w:type="spellEnd"/>
      <w:r w:rsidR="00730599">
        <w:t xml:space="preserve"> </w:t>
      </w:r>
      <w:r w:rsidR="00730599">
        <w:t>(† 202</w:t>
      </w:r>
      <w:r w:rsidR="00730599">
        <w:t>0</w:t>
      </w:r>
      <w:r w:rsidR="00730599">
        <w:t>)</w:t>
      </w:r>
    </w:p>
    <w:p w14:paraId="19413E59" w14:textId="76E4D192" w:rsidR="00711290" w:rsidRDefault="00711290" w:rsidP="00711290">
      <w:pPr>
        <w:pStyle w:val="Odstavecseseznamem"/>
        <w:spacing w:after="0" w:line="240" w:lineRule="auto"/>
      </w:pPr>
      <w:r>
        <w:t>první a dlouholetý ředitel TyfloCentra Karlovy Vary</w:t>
      </w:r>
    </w:p>
    <w:p w14:paraId="7A7469B9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Mathilda</w:t>
      </w:r>
      <w:proofErr w:type="spellEnd"/>
      <w:r>
        <w:t xml:space="preserve"> </w:t>
      </w:r>
      <w:proofErr w:type="spellStart"/>
      <w:r>
        <w:t>Nostitzová</w:t>
      </w:r>
      <w:proofErr w:type="spellEnd"/>
      <w:r>
        <w:t xml:space="preserve"> († 2021)</w:t>
      </w:r>
    </w:p>
    <w:p w14:paraId="1E96E960" w14:textId="65F67362" w:rsidR="00711290" w:rsidRPr="00711290" w:rsidRDefault="00711290" w:rsidP="00711290">
      <w:pPr>
        <w:pStyle w:val="Odstavecseseznamem"/>
        <w:spacing w:after="0" w:line="240" w:lineRule="auto"/>
      </w:pPr>
      <w:r>
        <w:t>f</w:t>
      </w:r>
      <w:r w:rsidRPr="00711290">
        <w:t>ilantropka – dlouholetá podporovatelka nevidomých</w:t>
      </w:r>
    </w:p>
    <w:p w14:paraId="1E83C997" w14:textId="77777777" w:rsidR="00711290" w:rsidRPr="00711290" w:rsidRDefault="00711290" w:rsidP="00711290">
      <w:pPr>
        <w:pStyle w:val="Odstavecseseznamem"/>
        <w:spacing w:after="0" w:line="240" w:lineRule="auto"/>
      </w:pPr>
      <w:r w:rsidRPr="00711290">
        <w:t>zakladatelka Nadačního fondu Mathilda</w:t>
      </w:r>
    </w:p>
    <w:p w14:paraId="40D964CC" w14:textId="77777777" w:rsidR="00711290" w:rsidRPr="00711290" w:rsidRDefault="00711290" w:rsidP="00711290">
      <w:pPr>
        <w:pStyle w:val="Odstavecseseznamem"/>
        <w:spacing w:after="0" w:line="240" w:lineRule="auto"/>
      </w:pPr>
      <w:r w:rsidRPr="00711290">
        <w:t>držitelka Ceny VIA BONA za individuální filantropii (2007)</w:t>
      </w:r>
    </w:p>
    <w:p w14:paraId="70498AE9" w14:textId="77777777" w:rsidR="00711290" w:rsidRDefault="00711290" w:rsidP="00711290">
      <w:pPr>
        <w:pStyle w:val="Odstavecseseznamem"/>
        <w:numPr>
          <w:ilvl w:val="0"/>
          <w:numId w:val="2"/>
        </w:numPr>
        <w:spacing w:after="0" w:line="240" w:lineRule="auto"/>
      </w:pPr>
      <w:r>
        <w:t>PhDr. Milan Pešák († 2023)</w:t>
      </w:r>
    </w:p>
    <w:p w14:paraId="5062F1A6" w14:textId="77777777" w:rsidR="00711290" w:rsidRDefault="00711290" w:rsidP="00711290">
      <w:pPr>
        <w:spacing w:after="0" w:line="240" w:lineRule="auto"/>
        <w:ind w:left="709"/>
      </w:pPr>
      <w:r>
        <w:t>zakládající člen České unie nevidomých a slabozrakých a její prezident</w:t>
      </w:r>
    </w:p>
    <w:p w14:paraId="7EDD4172" w14:textId="77777777" w:rsidR="00711290" w:rsidRDefault="00711290" w:rsidP="00711290">
      <w:pPr>
        <w:spacing w:after="0" w:line="240" w:lineRule="auto"/>
        <w:ind w:left="709"/>
      </w:pPr>
      <w:r>
        <w:t>prezident Sjednocené organizace nevidomých a slabozrakých</w:t>
      </w:r>
    </w:p>
    <w:p w14:paraId="0924B1F2" w14:textId="77777777" w:rsidR="00711290" w:rsidRDefault="00711290" w:rsidP="00711290">
      <w:pPr>
        <w:spacing w:after="0" w:line="240" w:lineRule="auto"/>
        <w:ind w:left="709"/>
      </w:pPr>
      <w:r>
        <w:t>otec myšlenky krajských TyfloCenter a jejich zakladatel</w:t>
      </w:r>
    </w:p>
    <w:p w14:paraId="654E093E" w14:textId="5FCB4A62" w:rsidR="0026615E" w:rsidRDefault="00711290" w:rsidP="00711290">
      <w:pPr>
        <w:spacing w:after="0" w:line="240" w:lineRule="auto"/>
        <w:ind w:left="709"/>
      </w:pPr>
      <w:r>
        <w:t>radní Hlavního města Praha (2006 – 2010) a senátor (2010 – 2016)</w:t>
      </w:r>
    </w:p>
    <w:sectPr w:rsidR="0026615E" w:rsidSect="00711290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E8E"/>
    <w:multiLevelType w:val="hybridMultilevel"/>
    <w:tmpl w:val="B1EAE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2604"/>
    <w:multiLevelType w:val="hybridMultilevel"/>
    <w:tmpl w:val="55249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90"/>
    <w:rsid w:val="00154851"/>
    <w:rsid w:val="0026615E"/>
    <w:rsid w:val="00711290"/>
    <w:rsid w:val="00730599"/>
    <w:rsid w:val="00E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1AEF"/>
  <w15:chartTrackingRefBased/>
  <w15:docId w15:val="{00D9C6E8-2571-4FCB-B66E-17AA9320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12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2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1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1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1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1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2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1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12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12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12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12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12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12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12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1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12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12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12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12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12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12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Bubeníčková</dc:creator>
  <cp:keywords/>
  <dc:description/>
  <cp:lastModifiedBy>NB27</cp:lastModifiedBy>
  <cp:revision>2</cp:revision>
  <dcterms:created xsi:type="dcterms:W3CDTF">2025-10-08T14:40:00Z</dcterms:created>
  <dcterms:modified xsi:type="dcterms:W3CDTF">2025-10-09T02:41:00Z</dcterms:modified>
</cp:coreProperties>
</file>